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A2AE3CC" w14:textId="77777777" w:rsidR="007568D9" w:rsidRDefault="00753791">
      <w:pPr>
        <w:spacing w:after="1189" w:line="259" w:lineRule="auto"/>
        <w:ind w:left="-22" w:firstLine="0"/>
      </w:pPr>
      <w:r>
        <w:rPr>
          <w:rFonts w:ascii="Calibri" w:eastAsia="Calibri" w:hAnsi="Calibri" w:cs="Calibri"/>
          <w:noProof/>
          <w:sz w:val="22"/>
        </w:rPr>
        <mc:AlternateContent>
          <mc:Choice Requires="wpg">
            <w:drawing>
              <wp:inline distT="0" distB="0" distL="0" distR="0" wp14:anchorId="646EDEEB" wp14:editId="0C6ABC4F">
                <wp:extent cx="2221992" cy="512064"/>
                <wp:effectExtent l="0" t="0" r="0" b="0"/>
                <wp:docPr id="2704" name="Group 2704"/>
                <wp:cNvGraphicFramePr/>
                <a:graphic xmlns:a="http://schemas.openxmlformats.org/drawingml/2006/main">
                  <a:graphicData uri="http://schemas.microsoft.com/office/word/2010/wordprocessingGroup">
                    <wpg:wgp>
                      <wpg:cNvGrpSpPr/>
                      <wpg:grpSpPr>
                        <a:xfrm>
                          <a:off x="0" y="0"/>
                          <a:ext cx="2221992" cy="512064"/>
                          <a:chOff x="0" y="0"/>
                          <a:chExt cx="2221992" cy="512064"/>
                        </a:xfrm>
                      </wpg:grpSpPr>
                      <pic:pic xmlns:pic="http://schemas.openxmlformats.org/drawingml/2006/picture">
                        <pic:nvPicPr>
                          <pic:cNvPr id="2825" name="Picture 2825"/>
                          <pic:cNvPicPr/>
                        </pic:nvPicPr>
                        <pic:blipFill>
                          <a:blip r:embed="rId5"/>
                          <a:stretch>
                            <a:fillRect/>
                          </a:stretch>
                        </pic:blipFill>
                        <pic:spPr>
                          <a:xfrm>
                            <a:off x="0" y="0"/>
                            <a:ext cx="2066544" cy="512064"/>
                          </a:xfrm>
                          <a:prstGeom prst="rect">
                            <a:avLst/>
                          </a:prstGeom>
                        </pic:spPr>
                      </pic:pic>
                      <wps:wsp>
                        <wps:cNvPr id="8" name="Rectangle 8"/>
                        <wps:cNvSpPr/>
                        <wps:spPr>
                          <a:xfrm>
                            <a:off x="1339596" y="356616"/>
                            <a:ext cx="1173587" cy="188504"/>
                          </a:xfrm>
                          <a:prstGeom prst="rect">
                            <a:avLst/>
                          </a:prstGeom>
                          <a:ln>
                            <a:noFill/>
                          </a:ln>
                        </wps:spPr>
                        <wps:txbx>
                          <w:txbxContent>
                            <w:p w14:paraId="07A6B0C0" w14:textId="77777777" w:rsidR="007568D9" w:rsidRDefault="00753791">
                              <w:pPr>
                                <w:spacing w:after="160" w:line="259" w:lineRule="auto"/>
                                <w:ind w:left="0" w:firstLine="0"/>
                              </w:pPr>
                              <w:r>
                                <w:rPr>
                                  <w:rFonts w:ascii="Calibri" w:eastAsia="Calibri" w:hAnsi="Calibri" w:cs="Calibri"/>
                                  <w:sz w:val="32"/>
                                </w:rPr>
                                <w:t>Association</w:t>
                              </w:r>
                            </w:p>
                          </w:txbxContent>
                        </wps:txbx>
                        <wps:bodyPr horzOverflow="overflow" vert="horz" lIns="0" tIns="0" rIns="0" bIns="0" rtlCol="0">
                          <a:noAutofit/>
                        </wps:bodyPr>
                      </wps:wsp>
                    </wpg:wgp>
                  </a:graphicData>
                </a:graphic>
              </wp:inline>
            </w:drawing>
          </mc:Choice>
          <mc:Fallback>
            <w:pict>
              <v:group w14:anchorId="646EDEEB" id="Group 2704" o:spid="_x0000_s1026" style="width:174.95pt;height:40.3pt;mso-position-horizontal-relative:char;mso-position-vertical-relative:line" coordsize="22219,5120"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825" o:spid="_x0000_s1027" type="#_x0000_t75" style="position:absolute;width:20665;height:51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">
                  <v:imagedata r:id="rId6" o:title=""/>
                </v:shape>
                <v:rect id="Rectangle 8" o:spid="_x0000_s1028" style="position:absolute;left:13395;top:3566;width:11736;height:18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" filled="f" stroked="f">
                  <v:textbox inset="0,0,0,0">
                    <w:txbxContent>
                      <w:p w14:paraId="07A6B0C0" w14:textId="77777777" w:rsidR="007568D9" w:rsidRDefault="00753791">
                        <w:pPr>
                          <w:spacing w:after="160" w:line="259" w:lineRule="auto"/>
                          <w:ind w:left="0" w:firstLine="0"/>
                        </w:pPr>
                        <w:r>
                          <w:rPr>
                            <w:rFonts w:ascii="Calibri" w:eastAsia="Calibri" w:hAnsi="Calibri" w:cs="Calibri"/>
                            <w:sz w:val="32"/>
                          </w:rPr>
                          <w:t>Association</w:t>
                        </w:r>
                      </w:p>
                    </w:txbxContent>
                  </v:textbox>
                </v:rect>
                <w10:anchorlock/>
              </v:group>
            </w:pict>
          </mc:Fallback>
        </mc:AlternateContent>
      </w:r>
    </w:p>
    <w:p w14:paraId="5A71F801" w14:textId="77777777" w:rsidR="007568D9" w:rsidRDefault="00753791">
      <w:pPr>
        <w:spacing w:after="61" w:line="259" w:lineRule="auto"/>
        <w:ind w:left="0" w:firstLine="0"/>
      </w:pPr>
      <w:r>
        <w:rPr>
          <w:sz w:val="38"/>
        </w:rPr>
        <w:t>Library Bill of Rights</w:t>
      </w:r>
    </w:p>
    <w:p w14:paraId="6144119B" w14:textId="77777777" w:rsidR="007568D9" w:rsidRDefault="00753791">
      <w:pPr>
        <w:ind w:left="17"/>
      </w:pPr>
      <w:r>
        <w:t>The American Library Association affirms that all libraries are forums for information and ideas, and that the following basic policies should guide their services.</w:t>
      </w:r>
    </w:p>
    <w:p w14:paraId="0B645FF2" w14:textId="77777777" w:rsidR="007568D9" w:rsidRDefault="00753791">
      <w:pPr>
        <w:spacing w:after="275" w:line="236" w:lineRule="auto"/>
        <w:ind w:left="9" w:right="-15" w:hanging="10"/>
        <w:jc w:val="both"/>
      </w:pPr>
      <w:r>
        <w:t>I. Books and other library resources should be provided for the interest, information, and enlightenment of all people of the community the library serves. Materials should not be excluded because of the origin, background, or views of those contributing to their creation.</w:t>
      </w:r>
    </w:p>
    <w:p w14:paraId="24C18B53" w14:textId="77777777" w:rsidR="007568D9" w:rsidRDefault="00753791">
      <w:pPr>
        <w:ind w:left="17"/>
      </w:pPr>
      <w:r>
        <w:t>Il. Libraries should provide materials and information presenting all points of view on current and historical issues. Materials should not be proscribed or removed because of partisan or doctrinal disapproval.</w:t>
      </w:r>
    </w:p>
    <w:p w14:paraId="300AC2C6" w14:textId="77777777" w:rsidR="007568D9" w:rsidRDefault="00753791">
      <w:pPr>
        <w:ind w:left="17"/>
      </w:pPr>
      <w:r>
        <w:t>Ill. Libraries should challenge censorship in the fulfillment of their responsibility to provide information and enlightenment.</w:t>
      </w:r>
    </w:p>
    <w:p w14:paraId="27DEF4AE" w14:textId="77777777" w:rsidR="007568D9" w:rsidRDefault="00753791">
      <w:pPr>
        <w:numPr>
          <w:ilvl w:val="0"/>
          <w:numId w:val="1"/>
        </w:numPr>
        <w:ind w:hanging="10"/>
      </w:pPr>
      <w:r>
        <w:t>_Libraries should cooperate with all persons and groups concerned with resisting abridgment of free expression and free access to ideas.</w:t>
      </w:r>
    </w:p>
    <w:p w14:paraId="2F5D8D61" w14:textId="77777777" w:rsidR="007568D9" w:rsidRDefault="00753791">
      <w:pPr>
        <w:numPr>
          <w:ilvl w:val="0"/>
          <w:numId w:val="1"/>
        </w:numPr>
        <w:ind w:hanging="10"/>
      </w:pPr>
      <w:r>
        <w:t>A person's right to use a library should not be denied or abridged because of origin, age, background, or views.</w:t>
      </w:r>
    </w:p>
    <w:p w14:paraId="330597BC" w14:textId="77777777" w:rsidR="007568D9" w:rsidRDefault="00753791">
      <w:pPr>
        <w:numPr>
          <w:ilvl w:val="0"/>
          <w:numId w:val="1"/>
        </w:numPr>
        <w:spacing w:after="249" w:line="236" w:lineRule="auto"/>
        <w:ind w:hanging="10"/>
      </w:pPr>
      <w:r>
        <w:t>Libraries which make exhibit spaces and meeting rooms available to the public they serve should make such facilities available on an equitable basis, regardless of the beliefs or affiliations of individuals or groups requesting their use.</w:t>
      </w:r>
    </w:p>
    <w:p w14:paraId="444E627C" w14:textId="79ED2356" w:rsidR="003B288B" w:rsidRDefault="003B288B">
      <w:pPr>
        <w:numPr>
          <w:ilvl w:val="0"/>
          <w:numId w:val="1"/>
        </w:numPr>
        <w:spacing w:after="249" w:line="236" w:lineRule="auto"/>
        <w:ind w:hanging="10"/>
      </w:pPr>
      <w:r>
        <w:t xml:space="preserve">All people, </w:t>
      </w:r>
      <w:r w:rsidR="00F35CF2">
        <w:t>regardless of</w:t>
      </w:r>
      <w:r>
        <w:t xml:space="preserve"> origin, age, background,  or views,  possess a right to privacy and confidentiality in their library use, Libraries should advocate for, educate about and protect people’s privacy, safeguarding all library use data, including personally identifiable information</w:t>
      </w:r>
    </w:p>
    <w:p w14:paraId="7A5F60C9" w14:textId="77777777" w:rsidR="003B288B" w:rsidRDefault="00753791">
      <w:pPr>
        <w:ind w:left="17"/>
      </w:pPr>
      <w:r>
        <w:t xml:space="preserve">Adopted June 18, 1948, by the ALA Council; amended February 2, 1961; amended June 28, 1967; amended January 23, 1980; </w:t>
      </w:r>
      <w:r w:rsidR="003B288B">
        <w:t xml:space="preserve">January 29,2019. </w:t>
      </w:r>
      <w:r>
        <w:t xml:space="preserve">inclusion of "age" reaffirmed January 24, 1996. </w:t>
      </w:r>
    </w:p>
    <w:p w14:paraId="7A56CD2C" w14:textId="2D24DDD8" w:rsidR="00753791" w:rsidRDefault="00753791">
      <w:pPr>
        <w:ind w:left="17"/>
      </w:pPr>
      <w:r>
        <w:t>Adopted by The Pine Bush Area Public Library's Board of Trustees 05/13/09</w:t>
      </w:r>
    </w:p>
    <w:p w14:paraId="7ED9E25A" w14:textId="3D1CF4B4" w:rsidR="003B288B" w:rsidRDefault="003B288B">
      <w:pPr>
        <w:ind w:left="17"/>
      </w:pPr>
      <w:r>
        <w:t xml:space="preserve">Revised and adopted by The </w:t>
      </w:r>
      <w:r w:rsidR="004D453A">
        <w:t>Board of</w:t>
      </w:r>
      <w:r>
        <w:t xml:space="preserve"> Trustees</w:t>
      </w:r>
      <w:r w:rsidR="00F35CF2">
        <w:t xml:space="preserve"> 09/11/2024</w:t>
      </w:r>
    </w:p>
    <w:p w14:paraId="69AE4E4C" w14:textId="77777777" w:rsidR="003B288B" w:rsidRDefault="003B288B">
      <w:pPr>
        <w:ind w:left="17"/>
      </w:pPr>
    </w:p>
    <w:p w14:paraId="789AC46F" w14:textId="6FD36645" w:rsidR="007568D9" w:rsidRDefault="007568D9" w:rsidP="00753791">
      <w:pPr>
        <w:ind w:left="17"/>
      </w:pPr>
    </w:p>
    <w:sectPr w:rsidR="007568D9">
      <w:pgSz w:w="11866" w:h="15394"/>
      <w:pgMar w:top="1138" w:right="1310" w:bottom="1440" w:left="1915"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4C413A7"/>
    <w:multiLevelType w:val="hybridMultilevel"/>
    <w:tmpl w:val="5B72AE48"/>
    <w:lvl w:ilvl="0" w:tplc="A950F098">
      <w:start w:val="4"/>
      <w:numFmt w:val="upperRoman"/>
      <w:lvlText w:val="%1."/>
      <w:lvlJc w:val="left"/>
      <w:pPr>
        <w:ind w:left="24"/>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B4C2FB36">
      <w:start w:val="1"/>
      <w:numFmt w:val="lowerLetter"/>
      <w:lvlText w:val="%2"/>
      <w:lvlJc w:val="left"/>
      <w:pPr>
        <w:ind w:left="1102"/>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F8962362">
      <w:start w:val="1"/>
      <w:numFmt w:val="lowerRoman"/>
      <w:lvlText w:val="%3"/>
      <w:lvlJc w:val="left"/>
      <w:pPr>
        <w:ind w:left="1822"/>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EC82BC0E">
      <w:start w:val="1"/>
      <w:numFmt w:val="decimal"/>
      <w:lvlText w:val="%4"/>
      <w:lvlJc w:val="left"/>
      <w:pPr>
        <w:ind w:left="2542"/>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FEE2D814">
      <w:start w:val="1"/>
      <w:numFmt w:val="lowerLetter"/>
      <w:lvlText w:val="%5"/>
      <w:lvlJc w:val="left"/>
      <w:pPr>
        <w:ind w:left="3262"/>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15500712">
      <w:start w:val="1"/>
      <w:numFmt w:val="lowerRoman"/>
      <w:lvlText w:val="%6"/>
      <w:lvlJc w:val="left"/>
      <w:pPr>
        <w:ind w:left="3982"/>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A1B05F1A">
      <w:start w:val="1"/>
      <w:numFmt w:val="decimal"/>
      <w:lvlText w:val="%7"/>
      <w:lvlJc w:val="left"/>
      <w:pPr>
        <w:ind w:left="4702"/>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C5B2CF30">
      <w:start w:val="1"/>
      <w:numFmt w:val="lowerLetter"/>
      <w:lvlText w:val="%8"/>
      <w:lvlJc w:val="left"/>
      <w:pPr>
        <w:ind w:left="5422"/>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E4D8F608">
      <w:start w:val="1"/>
      <w:numFmt w:val="lowerRoman"/>
      <w:lvlText w:val="%9"/>
      <w:lvlJc w:val="left"/>
      <w:pPr>
        <w:ind w:left="6142"/>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num w:numId="1" w16cid:durableId="1993630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68D9"/>
    <w:rsid w:val="003B288B"/>
    <w:rsid w:val="003B2A9E"/>
    <w:rsid w:val="004D453A"/>
    <w:rsid w:val="005D1A33"/>
    <w:rsid w:val="00753791"/>
    <w:rsid w:val="007568D9"/>
    <w:rsid w:val="00DA5CAE"/>
    <w:rsid w:val="00F35C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96DA8C"/>
  <w15:docId w15:val="{040997CE-6EEA-4152-BC9F-FFC6F53C5F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83" w:line="243" w:lineRule="auto"/>
      <w:ind w:left="10" w:hanging="3"/>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15</TotalTime>
  <Pages>2</Pages>
  <Words>282</Words>
  <Characters>1614</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dor3cal@yahoo.com</dc:creator>
  <cp:keywords/>
  <cp:lastModifiedBy>dor3cal@yahoo.com</cp:lastModifiedBy>
  <cp:revision>4</cp:revision>
  <dcterms:created xsi:type="dcterms:W3CDTF">2024-08-08T19:29:00Z</dcterms:created>
  <dcterms:modified xsi:type="dcterms:W3CDTF">2024-08-08T20:29:00Z</dcterms:modified>
</cp:coreProperties>
</file>