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108A1" w14:textId="5499236F" w:rsidR="007D7DCF" w:rsidRDefault="00167FBD" w:rsidP="00167FBD">
      <w:pPr>
        <w:spacing w:after="281" w:line="259" w:lineRule="auto"/>
        <w:ind w:left="0" w:firstLine="0"/>
        <w:jc w:val="center"/>
        <w:rPr>
          <w:sz w:val="36"/>
          <w:szCs w:val="36"/>
        </w:rPr>
      </w:pPr>
      <w:r>
        <w:rPr>
          <w:sz w:val="36"/>
          <w:szCs w:val="36"/>
        </w:rPr>
        <w:t>PINE BUSH AREA PUBLIC LIBRARY</w:t>
      </w:r>
    </w:p>
    <w:p w14:paraId="6F164EFA" w14:textId="1ACBCCB0" w:rsidR="00167FBD" w:rsidRPr="007D7DCF" w:rsidRDefault="00167FBD" w:rsidP="00167FBD">
      <w:pPr>
        <w:spacing w:after="281" w:line="259" w:lineRule="auto"/>
        <w:ind w:left="0" w:firstLine="0"/>
        <w:jc w:val="center"/>
        <w:rPr>
          <w:sz w:val="28"/>
          <w:szCs w:val="28"/>
        </w:rPr>
      </w:pPr>
      <w:r>
        <w:rPr>
          <w:sz w:val="36"/>
          <w:szCs w:val="36"/>
        </w:rPr>
        <w:t>CREDIT CARD POLICY</w:t>
      </w:r>
    </w:p>
    <w:p w14:paraId="6562360B" w14:textId="4774E1C3" w:rsidR="00FE7BC2" w:rsidRPr="00167FBD" w:rsidRDefault="00307DBE">
      <w:pPr>
        <w:spacing w:after="237"/>
        <w:ind w:left="22" w:right="0" w:hanging="22"/>
        <w:rPr>
          <w:sz w:val="28"/>
          <w:szCs w:val="28"/>
        </w:rPr>
      </w:pPr>
      <w:r w:rsidRPr="00167FBD">
        <w:rPr>
          <w:sz w:val="28"/>
          <w:szCs w:val="28"/>
        </w:rPr>
        <w:t xml:space="preserve">The purpose of the credit card policy of the Pine Bush Library is to facilitate purchases for the </w:t>
      </w:r>
      <w:r w:rsidR="007E2A6B" w:rsidRPr="00167FBD">
        <w:rPr>
          <w:sz w:val="28"/>
          <w:szCs w:val="28"/>
        </w:rPr>
        <w:t>library</w:t>
      </w:r>
      <w:r w:rsidRPr="00167FBD">
        <w:rPr>
          <w:sz w:val="28"/>
          <w:szCs w:val="28"/>
        </w:rPr>
        <w:t>.</w:t>
      </w:r>
    </w:p>
    <w:p w14:paraId="03C031D8" w14:textId="77777777" w:rsidR="00FE7BC2" w:rsidRPr="00167FBD" w:rsidRDefault="00307DBE">
      <w:pPr>
        <w:numPr>
          <w:ilvl w:val="0"/>
          <w:numId w:val="1"/>
        </w:numPr>
        <w:spacing w:after="3" w:line="280" w:lineRule="auto"/>
        <w:ind w:right="0" w:hanging="353"/>
        <w:rPr>
          <w:sz w:val="28"/>
          <w:szCs w:val="28"/>
        </w:rPr>
      </w:pPr>
      <w:r w:rsidRPr="00167FBD">
        <w:rPr>
          <w:sz w:val="28"/>
          <w:szCs w:val="28"/>
        </w:rPr>
        <w:t>The Director will be responsible for the usage by a designated Library staff member, account monitoring and generally for overseeing compliance with the credit card policy.</w:t>
      </w:r>
    </w:p>
    <w:p w14:paraId="7F44E9E1" w14:textId="7E8C7A65" w:rsidR="00FE7BC2" w:rsidRPr="00167FBD" w:rsidRDefault="00307DBE">
      <w:pPr>
        <w:numPr>
          <w:ilvl w:val="0"/>
          <w:numId w:val="1"/>
        </w:numPr>
        <w:ind w:right="0" w:hanging="353"/>
        <w:rPr>
          <w:sz w:val="28"/>
          <w:szCs w:val="28"/>
        </w:rPr>
      </w:pPr>
      <w:r w:rsidRPr="00167FBD">
        <w:rPr>
          <w:sz w:val="28"/>
          <w:szCs w:val="28"/>
        </w:rPr>
        <w:t xml:space="preserve">The Director or a designated Library staff member may use the credit card only for goods or services for the official business of the </w:t>
      </w:r>
      <w:r w:rsidR="007E2A6B" w:rsidRPr="00167FBD">
        <w:rPr>
          <w:sz w:val="28"/>
          <w:szCs w:val="28"/>
        </w:rPr>
        <w:t>library</w:t>
      </w:r>
      <w:r w:rsidRPr="00167FBD">
        <w:rPr>
          <w:sz w:val="28"/>
          <w:szCs w:val="28"/>
        </w:rPr>
        <w:t>. Documentation detailing the goods and services purchased must be submitted to the Bookkeeper before payment to the credit card company can be made.</w:t>
      </w:r>
    </w:p>
    <w:p w14:paraId="11CD68B5" w14:textId="77777777" w:rsidR="00FE7BC2" w:rsidRPr="00167FBD" w:rsidRDefault="00307DBE">
      <w:pPr>
        <w:numPr>
          <w:ilvl w:val="0"/>
          <w:numId w:val="1"/>
        </w:numPr>
        <w:ind w:right="0" w:hanging="353"/>
        <w:rPr>
          <w:sz w:val="28"/>
          <w:szCs w:val="28"/>
        </w:rPr>
      </w:pPr>
      <w:r w:rsidRPr="00167FBD">
        <w:rPr>
          <w:sz w:val="28"/>
          <w:szCs w:val="28"/>
        </w:rPr>
        <w:t>The Director is responsible for the protection of the credit card and will immediately notify the financial institution issuing the card if the card is lost or stolen.</w:t>
      </w:r>
    </w:p>
    <w:p w14:paraId="1036A6EC" w14:textId="36EBA84E" w:rsidR="00FE7BC2" w:rsidRPr="00167FBD" w:rsidRDefault="00307DBE">
      <w:pPr>
        <w:numPr>
          <w:ilvl w:val="0"/>
          <w:numId w:val="1"/>
        </w:numPr>
        <w:ind w:right="0" w:hanging="353"/>
        <w:rPr>
          <w:sz w:val="28"/>
          <w:szCs w:val="28"/>
        </w:rPr>
      </w:pPr>
      <w:r w:rsidRPr="00167FBD">
        <w:rPr>
          <w:sz w:val="28"/>
          <w:szCs w:val="28"/>
        </w:rPr>
        <w:t xml:space="preserve">Any benefits derived from the use of the credit card will be the property of the </w:t>
      </w:r>
      <w:r w:rsidR="007E2A6B" w:rsidRPr="00167FBD">
        <w:rPr>
          <w:sz w:val="28"/>
          <w:szCs w:val="28"/>
        </w:rPr>
        <w:t>library</w:t>
      </w:r>
      <w:r w:rsidRPr="00167FBD">
        <w:rPr>
          <w:sz w:val="28"/>
          <w:szCs w:val="28"/>
        </w:rPr>
        <w:t>.</w:t>
      </w:r>
    </w:p>
    <w:p w14:paraId="1BAE63EF" w14:textId="77777777" w:rsidR="00FE7BC2" w:rsidRPr="00167FBD" w:rsidRDefault="00307DBE">
      <w:pPr>
        <w:numPr>
          <w:ilvl w:val="0"/>
          <w:numId w:val="1"/>
        </w:numPr>
        <w:spacing w:after="73"/>
        <w:ind w:right="0" w:hanging="353"/>
        <w:rPr>
          <w:sz w:val="28"/>
          <w:szCs w:val="28"/>
        </w:rPr>
      </w:pPr>
      <w:r w:rsidRPr="00167FBD">
        <w:rPr>
          <w:sz w:val="28"/>
          <w:szCs w:val="28"/>
        </w:rPr>
        <w:t>The balance due on the credit card account will be paid within the balance period indicated on the monthly statement. The Pine Bush Library accepts full responsibility for the debt incurred on the credit card.</w:t>
      </w:r>
    </w:p>
    <w:p w14:paraId="0C3C8425" w14:textId="77777777" w:rsidR="00FE7BC2" w:rsidRPr="00167FBD" w:rsidRDefault="00307DBE">
      <w:pPr>
        <w:numPr>
          <w:ilvl w:val="0"/>
          <w:numId w:val="1"/>
        </w:numPr>
        <w:spacing w:after="92"/>
        <w:ind w:right="0" w:hanging="353"/>
        <w:rPr>
          <w:sz w:val="28"/>
          <w:szCs w:val="28"/>
        </w:rPr>
      </w:pPr>
      <w:r w:rsidRPr="00167FBD">
        <w:rPr>
          <w:sz w:val="28"/>
          <w:szCs w:val="28"/>
        </w:rPr>
        <w:t>Only credit cards that have no annual or monthly fees will be used.</w:t>
      </w:r>
    </w:p>
    <w:p w14:paraId="08A63B63" w14:textId="08E1E186" w:rsidR="00FE7BC2" w:rsidRPr="00167FBD" w:rsidRDefault="00307DBE">
      <w:pPr>
        <w:numPr>
          <w:ilvl w:val="0"/>
          <w:numId w:val="1"/>
        </w:numPr>
        <w:spacing w:after="687" w:line="280" w:lineRule="auto"/>
        <w:ind w:right="0" w:hanging="353"/>
        <w:rPr>
          <w:sz w:val="28"/>
          <w:szCs w:val="28"/>
        </w:rPr>
      </w:pPr>
      <w:r w:rsidRPr="00167FBD">
        <w:rPr>
          <w:sz w:val="28"/>
          <w:szCs w:val="28"/>
        </w:rPr>
        <w:t xml:space="preserve">The Director must immediately surrender the credit card upon leaving the employ of the </w:t>
      </w:r>
      <w:r w:rsidR="007E2A6B" w:rsidRPr="00167FBD">
        <w:rPr>
          <w:sz w:val="28"/>
          <w:szCs w:val="28"/>
        </w:rPr>
        <w:t>library</w:t>
      </w:r>
      <w:r w:rsidRPr="00167FBD">
        <w:rPr>
          <w:sz w:val="28"/>
          <w:szCs w:val="28"/>
        </w:rPr>
        <w:t>.</w:t>
      </w:r>
    </w:p>
    <w:p w14:paraId="6C41046D" w14:textId="77777777" w:rsidR="00FE7BC2" w:rsidRPr="00167FBD" w:rsidRDefault="00307DBE">
      <w:pPr>
        <w:spacing w:after="261" w:line="259" w:lineRule="auto"/>
        <w:ind w:left="252" w:right="0" w:firstLine="0"/>
        <w:jc w:val="left"/>
        <w:rPr>
          <w:sz w:val="28"/>
          <w:szCs w:val="28"/>
        </w:rPr>
      </w:pPr>
      <w:r w:rsidRPr="00167FBD">
        <w:rPr>
          <w:sz w:val="28"/>
          <w:szCs w:val="28"/>
        </w:rPr>
        <w:t>ADOPTED BY THE BOARD OF TRUSTEES:</w:t>
      </w:r>
    </w:p>
    <w:p w14:paraId="1553C409" w14:textId="11956FD3" w:rsidR="00FE7BC2" w:rsidRPr="00167FBD" w:rsidRDefault="007E2A6B" w:rsidP="008F64E0">
      <w:pPr>
        <w:spacing w:after="261" w:line="259" w:lineRule="auto"/>
        <w:ind w:left="252" w:right="0" w:firstLine="0"/>
        <w:jc w:val="left"/>
        <w:rPr>
          <w:sz w:val="28"/>
          <w:szCs w:val="28"/>
        </w:rPr>
      </w:pPr>
      <w:r w:rsidRPr="00167FBD">
        <w:rPr>
          <w:sz w:val="28"/>
          <w:szCs w:val="28"/>
        </w:rPr>
        <w:t xml:space="preserve">May 12, 2021 </w:t>
      </w:r>
    </w:p>
    <w:sectPr w:rsidR="00FE7BC2" w:rsidRPr="00167FBD">
      <w:pgSz w:w="11866" w:h="15365"/>
      <w:pgMar w:top="1440" w:right="1166" w:bottom="1440" w:left="123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4E7879"/>
    <w:multiLevelType w:val="hybridMultilevel"/>
    <w:tmpl w:val="1FD46612"/>
    <w:lvl w:ilvl="0" w:tplc="3FE6DB6E">
      <w:start w:val="1"/>
      <w:numFmt w:val="decimal"/>
      <w:lvlText w:val="%1."/>
      <w:lvlJc w:val="left"/>
      <w:pPr>
        <w:ind w:left="878"/>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1" w:tplc="BF7682E8">
      <w:start w:val="1"/>
      <w:numFmt w:val="lowerLetter"/>
      <w:lvlText w:val="%2"/>
      <w:lvlJc w:val="left"/>
      <w:pPr>
        <w:ind w:left="161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2" w:tplc="5D609DF6">
      <w:start w:val="1"/>
      <w:numFmt w:val="lowerRoman"/>
      <w:lvlText w:val="%3"/>
      <w:lvlJc w:val="left"/>
      <w:pPr>
        <w:ind w:left="233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3" w:tplc="9684E964">
      <w:start w:val="1"/>
      <w:numFmt w:val="decimal"/>
      <w:lvlText w:val="%4"/>
      <w:lvlJc w:val="left"/>
      <w:pPr>
        <w:ind w:left="305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4" w:tplc="26669C50">
      <w:start w:val="1"/>
      <w:numFmt w:val="lowerLetter"/>
      <w:lvlText w:val="%5"/>
      <w:lvlJc w:val="left"/>
      <w:pPr>
        <w:ind w:left="377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5" w:tplc="59AEF090">
      <w:start w:val="1"/>
      <w:numFmt w:val="lowerRoman"/>
      <w:lvlText w:val="%6"/>
      <w:lvlJc w:val="left"/>
      <w:pPr>
        <w:ind w:left="449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6" w:tplc="605E68E6">
      <w:start w:val="1"/>
      <w:numFmt w:val="decimal"/>
      <w:lvlText w:val="%7"/>
      <w:lvlJc w:val="left"/>
      <w:pPr>
        <w:ind w:left="521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7" w:tplc="DFDE0984">
      <w:start w:val="1"/>
      <w:numFmt w:val="lowerLetter"/>
      <w:lvlText w:val="%8"/>
      <w:lvlJc w:val="left"/>
      <w:pPr>
        <w:ind w:left="593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8" w:tplc="77CAE616">
      <w:start w:val="1"/>
      <w:numFmt w:val="lowerRoman"/>
      <w:lvlText w:val="%9"/>
      <w:lvlJc w:val="left"/>
      <w:pPr>
        <w:ind w:left="665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abstractNum>
  <w:num w:numId="1" w16cid:durableId="1652103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7BC2"/>
    <w:rsid w:val="00084700"/>
    <w:rsid w:val="000F7390"/>
    <w:rsid w:val="00167FBD"/>
    <w:rsid w:val="00307DBE"/>
    <w:rsid w:val="004411D0"/>
    <w:rsid w:val="00491096"/>
    <w:rsid w:val="00761748"/>
    <w:rsid w:val="007D7DCF"/>
    <w:rsid w:val="007E2A6B"/>
    <w:rsid w:val="008174AC"/>
    <w:rsid w:val="008F64E0"/>
    <w:rsid w:val="00FE7B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808C7"/>
  <w15:docId w15:val="{8489C9C0-13CE-43B9-B544-C0873BEB9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 w:line="253" w:lineRule="auto"/>
      <w:ind w:left="370" w:right="209" w:hanging="370"/>
      <w:jc w:val="both"/>
    </w:pPr>
    <w:rPr>
      <w:rFonts w:ascii="Calibri" w:eastAsia="Calibri" w:hAnsi="Calibri" w:cs="Calibri"/>
      <w:color w:val="000000"/>
      <w:sz w:val="34"/>
    </w:rPr>
  </w:style>
  <w:style w:type="paragraph" w:styleId="Heading1">
    <w:name w:val="heading 1"/>
    <w:next w:val="Normal"/>
    <w:link w:val="Heading1Char"/>
    <w:uiPriority w:val="9"/>
    <w:qFormat/>
    <w:pPr>
      <w:keepNext/>
      <w:keepLines/>
      <w:spacing w:after="0" w:line="259" w:lineRule="auto"/>
      <w:ind w:left="1930"/>
      <w:outlineLvl w:val="0"/>
    </w:pPr>
    <w:rPr>
      <w:rFonts w:ascii="Times New Roman" w:eastAsia="Times New Roman" w:hAnsi="Times New Roman" w:cs="Times New Roman"/>
      <w:color w:val="000000"/>
      <w:sz w:val="5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5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194</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dor3cal@yahoo.com</dc:creator>
  <cp:keywords/>
  <cp:lastModifiedBy>dor3cal@yahoo.com</cp:lastModifiedBy>
  <cp:revision>6</cp:revision>
  <dcterms:created xsi:type="dcterms:W3CDTF">2024-08-05T19:22:00Z</dcterms:created>
  <dcterms:modified xsi:type="dcterms:W3CDTF">2025-04-16T20:34:00Z</dcterms:modified>
</cp:coreProperties>
</file>