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173AB1" w14:textId="047F1A7B" w:rsidR="00FB130B" w:rsidRDefault="00FB130B" w:rsidP="00FB130B">
      <w:pPr>
        <w:jc w:val="center"/>
        <w:rPr>
          <w:b/>
          <w:bCs/>
        </w:rPr>
      </w:pPr>
      <w:r w:rsidRPr="00FB130B">
        <w:rPr>
          <w:b/>
          <w:bCs/>
        </w:rPr>
        <w:t>Pine Bush Area Library</w:t>
      </w:r>
    </w:p>
    <w:p w14:paraId="76890549" w14:textId="2EBABC91" w:rsidR="00FB130B" w:rsidRDefault="00FB130B" w:rsidP="00FB130B">
      <w:pPr>
        <w:jc w:val="center"/>
        <w:rPr>
          <w:b/>
          <w:bCs/>
        </w:rPr>
      </w:pPr>
      <w:r w:rsidRPr="00FB130B">
        <w:rPr>
          <w:b/>
          <w:bCs/>
        </w:rPr>
        <w:t>Board of Trustees</w:t>
      </w:r>
    </w:p>
    <w:p w14:paraId="43A8503C" w14:textId="4CE0D3C7" w:rsidR="00FB130B" w:rsidRDefault="00FB130B" w:rsidP="00FB130B">
      <w:pPr>
        <w:jc w:val="center"/>
      </w:pPr>
      <w:r w:rsidRPr="00FB130B">
        <w:rPr>
          <w:b/>
          <w:bCs/>
        </w:rPr>
        <w:t>Meeting Minutes</w:t>
      </w:r>
    </w:p>
    <w:p w14:paraId="7647C1F3" w14:textId="39E86CBB" w:rsidR="00FB130B" w:rsidRDefault="00FB130B" w:rsidP="00FB130B">
      <w:pPr>
        <w:jc w:val="center"/>
        <w:rPr>
          <w:b/>
          <w:bCs/>
        </w:rPr>
      </w:pPr>
      <w:r w:rsidRPr="00FB130B">
        <w:rPr>
          <w:b/>
          <w:bCs/>
        </w:rPr>
        <w:t>February 12, 2025</w:t>
      </w:r>
    </w:p>
    <w:p w14:paraId="13DFF71B" w14:textId="77777777" w:rsidR="00FB130B" w:rsidRPr="00FB130B" w:rsidRDefault="00FB130B" w:rsidP="00FB130B">
      <w:pPr>
        <w:jc w:val="center"/>
      </w:pPr>
    </w:p>
    <w:p w14:paraId="2B1AEF35" w14:textId="58D065B7" w:rsidR="00FB130B" w:rsidRDefault="00FB130B" w:rsidP="00FB130B">
      <w:r w:rsidRPr="00FB130B">
        <w:rPr>
          <w:b/>
          <w:bCs/>
          <w:i/>
          <w:iCs/>
          <w:u w:val="single"/>
        </w:rPr>
        <w:t>Trustees in attendance</w:t>
      </w:r>
      <w:r w:rsidRPr="00FB130B">
        <w:rPr>
          <w:b/>
          <w:bCs/>
        </w:rPr>
        <w:t>: Tom Bemont, Gale Britto, Lisa Cannon, Ann</w:t>
      </w:r>
      <w:r>
        <w:rPr>
          <w:b/>
          <w:bCs/>
        </w:rPr>
        <w:t>i</w:t>
      </w:r>
      <w:r w:rsidRPr="00FB130B">
        <w:rPr>
          <w:b/>
          <w:bCs/>
        </w:rPr>
        <w:t>e Cerone, Senta Curran, John Russell, Sharon Tarolli, Doris Callan</w:t>
      </w:r>
      <w:r>
        <w:rPr>
          <w:b/>
          <w:bCs/>
        </w:rPr>
        <w:t xml:space="preserve">, </w:t>
      </w:r>
      <w:r w:rsidRPr="00FB130B">
        <w:rPr>
          <w:b/>
          <w:bCs/>
        </w:rPr>
        <w:t>Director  </w:t>
      </w:r>
      <w:r w:rsidRPr="00FB130B">
        <w:t> </w:t>
      </w:r>
    </w:p>
    <w:p w14:paraId="63A53E17" w14:textId="77777777" w:rsidR="00FB130B" w:rsidRPr="00FB130B" w:rsidRDefault="00FB130B" w:rsidP="00FB130B"/>
    <w:p w14:paraId="69D74845" w14:textId="2A839463" w:rsidR="00FB130B" w:rsidRDefault="00FB130B" w:rsidP="00FB130B">
      <w:r w:rsidRPr="00FB130B">
        <w:rPr>
          <w:b/>
          <w:bCs/>
        </w:rPr>
        <w:t>Chil</w:t>
      </w:r>
      <w:r>
        <w:rPr>
          <w:b/>
          <w:bCs/>
        </w:rPr>
        <w:t>d</w:t>
      </w:r>
      <w:r w:rsidRPr="00FB130B">
        <w:rPr>
          <w:b/>
          <w:bCs/>
        </w:rPr>
        <w:t>ren’s Internet Protection Action (CIPA) Compliance</w:t>
      </w:r>
      <w:r>
        <w:rPr>
          <w:b/>
          <w:bCs/>
        </w:rPr>
        <w:t>:</w:t>
      </w:r>
      <w:r>
        <w:t xml:space="preserve"> </w:t>
      </w:r>
      <w:r w:rsidRPr="00FB130B">
        <w:t>S</w:t>
      </w:r>
      <w:r>
        <w:t>. Tarolli, President,</w:t>
      </w:r>
      <w:r w:rsidRPr="00FB130B">
        <w:t xml:space="preserve"> opened the meeting at 6:45pm and introduced Stephen Hoefer from RCLS. Steve proceeded to give a thorough presentation on information on the Children’s Internet Protection Act (CIPA) Compliance.  He explained in detail CIPA and all the positive reasons for adopting this act. Board members questions were satisfactorily answered.  T</w:t>
      </w:r>
      <w:r>
        <w:t>he option to adopt this act, and whether to agree to a subscription in which the Pine Bush Library would receive E-Rate Discounts for Firewall and Wi-Fi Access Maintenance through RCLS, w</w:t>
      </w:r>
      <w:r w:rsidRPr="00FB130B">
        <w:t>ill be on the March agenda. </w:t>
      </w:r>
    </w:p>
    <w:p w14:paraId="27613D24" w14:textId="07DD8625" w:rsidR="00FB130B" w:rsidRDefault="00FB130B" w:rsidP="00FB130B">
      <w:r w:rsidRPr="00FB130B">
        <w:rPr>
          <w:b/>
          <w:bCs/>
        </w:rPr>
        <w:t xml:space="preserve">Minutes: </w:t>
      </w:r>
      <w:r>
        <w:t xml:space="preserve">the Minutes from the January meeting of the board of trustees were reviewed. </w:t>
      </w:r>
    </w:p>
    <w:p w14:paraId="5B08AC36" w14:textId="604F05D3" w:rsidR="00FB130B" w:rsidRDefault="00FB130B" w:rsidP="00FB130B">
      <w:r>
        <w:t xml:space="preserve">Motion to approve: S. Curran </w:t>
      </w:r>
    </w:p>
    <w:p w14:paraId="4773AEAC" w14:textId="4E5DC0B7" w:rsidR="00FB130B" w:rsidRDefault="00FB130B" w:rsidP="00FB130B">
      <w:r>
        <w:t xml:space="preserve">Seconded: Tom Bemont </w:t>
      </w:r>
    </w:p>
    <w:p w14:paraId="4923E98B" w14:textId="14E07635" w:rsidR="00FB130B" w:rsidRPr="00EC5435" w:rsidRDefault="00FB130B" w:rsidP="00FB130B">
      <w:r>
        <w:t xml:space="preserve">All Approved. </w:t>
      </w:r>
    </w:p>
    <w:p w14:paraId="56851F39" w14:textId="7CB253BF" w:rsidR="00096C5A" w:rsidRDefault="00096C5A" w:rsidP="00FB130B">
      <w:r w:rsidRPr="00096C5A">
        <w:rPr>
          <w:b/>
          <w:bCs/>
        </w:rPr>
        <w:t xml:space="preserve">Treasurer’s Report: </w:t>
      </w:r>
      <w:r w:rsidRPr="00096C5A">
        <w:t>Treasurer J. Russell went over the Treasurer’s Report. He acknowledged that there was a large purchase this month for the library’s annual subscription to McNaughton, which is for new printed materials. Otherwise</w:t>
      </w:r>
      <w:r>
        <w:t>,</w:t>
      </w:r>
      <w:r w:rsidRPr="00096C5A">
        <w:t xml:space="preserve"> it was a normal month in terms of the library’s expenditures. The December payroll transfer was completed on 12/31/24, and the January payroll transfer was completed on 02/03/25.</w:t>
      </w:r>
      <w:r>
        <w:t xml:space="preserve"> </w:t>
      </w:r>
      <w:r w:rsidRPr="00096C5A">
        <w:t xml:space="preserve">A recent check </w:t>
      </w:r>
      <w:r w:rsidR="00EC5435">
        <w:t xml:space="preserve">for funding </w:t>
      </w:r>
      <w:r w:rsidRPr="00096C5A">
        <w:t xml:space="preserve">from the Town of Crawford will be </w:t>
      </w:r>
      <w:r w:rsidR="00EC5435">
        <w:t xml:space="preserve">reinvested. </w:t>
      </w:r>
    </w:p>
    <w:p w14:paraId="72DECEDA" w14:textId="0115B088" w:rsidR="00096C5A" w:rsidRDefault="00096C5A" w:rsidP="00FB130B">
      <w:r w:rsidRPr="00096C5A">
        <w:rPr>
          <w:b/>
          <w:bCs/>
        </w:rPr>
        <w:t xml:space="preserve">Director’s Report: </w:t>
      </w:r>
      <w:r>
        <w:t>Director D. Callan provided the director’s report.</w:t>
      </w:r>
      <w:r w:rsidR="00EC5435">
        <w:t xml:space="preserve"> In January 2025, the library had 3,933 card holders, and 1,782 patron visits. While the patron visits are significantly down from 2024, when the library had 2,397 patron visits in the month of January, the number of check ins and check outs have increased significantly, from 2,483 in 2024 to 6,366 last month. </w:t>
      </w:r>
    </w:p>
    <w:p w14:paraId="0B366E62" w14:textId="02D1179D" w:rsidR="00EC5435" w:rsidRDefault="00EC5435" w:rsidP="00FB130B">
      <w:r>
        <w:t xml:space="preserve">The number of e-book users also continues to increase, with 6 new users added in January, and a total of 728 checkouts of e-books made in January alone. </w:t>
      </w:r>
    </w:p>
    <w:p w14:paraId="1DAB07AE" w14:textId="2F98BCC0" w:rsidR="00EC5435" w:rsidRDefault="00EC5435" w:rsidP="00FB130B">
      <w:r>
        <w:t>The Library’s Annual Report is due on February 17</w:t>
      </w:r>
      <w:r w:rsidRPr="00EC5435">
        <w:rPr>
          <w:vertAlign w:val="superscript"/>
        </w:rPr>
        <w:t>th</w:t>
      </w:r>
      <w:r>
        <w:t xml:space="preserve">. Any trustees who have not completed their trustee classes need to do so by that date. </w:t>
      </w:r>
    </w:p>
    <w:p w14:paraId="50B11D43" w14:textId="3F8500C6" w:rsidR="00EC5435" w:rsidRDefault="00EC5435" w:rsidP="00FB130B">
      <w:r>
        <w:lastRenderedPageBreak/>
        <w:t xml:space="preserve">The library has recently received its annual funding from the Town of Crawford ($258,871.30) and the Town of Shawangunk ($135,394.70). </w:t>
      </w:r>
    </w:p>
    <w:p w14:paraId="15F3C21C" w14:textId="4D5E45B3" w:rsidR="00EC5435" w:rsidRPr="00096C5A" w:rsidRDefault="00EC5435" w:rsidP="00FB130B">
      <w:r>
        <w:t xml:space="preserve">The large copier needs to be replaced, and D. Callan advised that at an upcoming meeting the board will need to consider whether to lease or buy a new one. </w:t>
      </w:r>
    </w:p>
    <w:p w14:paraId="12AA1F4E" w14:textId="77777777" w:rsidR="00096C5A" w:rsidRDefault="00096C5A" w:rsidP="00FB130B">
      <w:r w:rsidRPr="00096C5A">
        <w:rPr>
          <w:b/>
          <w:bCs/>
        </w:rPr>
        <w:t xml:space="preserve">Library Expansion: </w:t>
      </w:r>
      <w:r>
        <w:t xml:space="preserve">The proposed expansion of the library’s community center was reviewed recently by the Town of Crawford Planning Board and because it does not meet minimum requirements for parking, will be subject to a public hearing. This hearing will be held by the Planning Board on Wednesday, March 12, 2025, after which the proposal would advance to the Zoning Board for consideration. </w:t>
      </w:r>
    </w:p>
    <w:p w14:paraId="2F7F1A89" w14:textId="1EA6E753" w:rsidR="00EC5435" w:rsidRDefault="00EC5435" w:rsidP="00FB130B">
      <w:r w:rsidRPr="00EC5435">
        <w:rPr>
          <w:b/>
          <w:bCs/>
        </w:rPr>
        <w:t>The board moved to adjourn</w:t>
      </w:r>
      <w:r>
        <w:t xml:space="preserve"> at 8:15 PM. </w:t>
      </w:r>
    </w:p>
    <w:p w14:paraId="560E2E9C" w14:textId="6216EE99" w:rsidR="00EC5435" w:rsidRDefault="00EC5435" w:rsidP="00FB130B">
      <w:r>
        <w:t xml:space="preserve">All approved. </w:t>
      </w:r>
    </w:p>
    <w:p w14:paraId="4AADA649" w14:textId="77777777" w:rsidR="00EC5435" w:rsidRDefault="00EC5435" w:rsidP="00FB130B"/>
    <w:p w14:paraId="58FFC6BE" w14:textId="2D75938C" w:rsidR="00096C5A" w:rsidRPr="00FB130B" w:rsidRDefault="00096C5A" w:rsidP="00FB130B">
      <w:r w:rsidRPr="00096C5A">
        <w:t xml:space="preserve"> </w:t>
      </w:r>
    </w:p>
    <w:p w14:paraId="084B9DC9" w14:textId="77777777" w:rsidR="00DD2D17" w:rsidRPr="00096C5A" w:rsidRDefault="00DD2D17"/>
    <w:p w14:paraId="70AA384D" w14:textId="77777777" w:rsidR="00FB130B" w:rsidRPr="00096C5A" w:rsidRDefault="00FB130B"/>
    <w:p w14:paraId="0752EDED" w14:textId="77777777" w:rsidR="00FB130B" w:rsidRPr="00096C5A" w:rsidRDefault="00FB130B"/>
    <w:sectPr w:rsidR="00FB130B" w:rsidRPr="00096C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30B"/>
    <w:rsid w:val="00096C5A"/>
    <w:rsid w:val="002C59EF"/>
    <w:rsid w:val="004B60F6"/>
    <w:rsid w:val="008B3CAE"/>
    <w:rsid w:val="00A03840"/>
    <w:rsid w:val="00C04031"/>
    <w:rsid w:val="00DD2D17"/>
    <w:rsid w:val="00EC5435"/>
    <w:rsid w:val="00F42F0B"/>
    <w:rsid w:val="00FB130B"/>
    <w:rsid w:val="00FF4F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E3480"/>
  <w15:chartTrackingRefBased/>
  <w15:docId w15:val="{DE932193-7FBF-4BA3-BB2E-D96FD83F0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13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13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130B"/>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130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FB130B"/>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FB130B"/>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B130B"/>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B130B"/>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B130B"/>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13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13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130B"/>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130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FB130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FB130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FB130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FB130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FB130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FB13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13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130B"/>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130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B130B"/>
    <w:pPr>
      <w:spacing w:before="160"/>
      <w:jc w:val="center"/>
    </w:pPr>
    <w:rPr>
      <w:i/>
      <w:iCs/>
      <w:color w:val="404040" w:themeColor="text1" w:themeTint="BF"/>
    </w:rPr>
  </w:style>
  <w:style w:type="character" w:customStyle="1" w:styleId="QuoteChar">
    <w:name w:val="Quote Char"/>
    <w:basedOn w:val="DefaultParagraphFont"/>
    <w:link w:val="Quote"/>
    <w:uiPriority w:val="29"/>
    <w:rsid w:val="00FB130B"/>
    <w:rPr>
      <w:i/>
      <w:iCs/>
      <w:color w:val="404040" w:themeColor="text1" w:themeTint="BF"/>
    </w:rPr>
  </w:style>
  <w:style w:type="paragraph" w:styleId="ListParagraph">
    <w:name w:val="List Paragraph"/>
    <w:basedOn w:val="Normal"/>
    <w:uiPriority w:val="34"/>
    <w:qFormat/>
    <w:rsid w:val="00FB130B"/>
    <w:pPr>
      <w:ind w:left="720"/>
      <w:contextualSpacing/>
    </w:pPr>
  </w:style>
  <w:style w:type="character" w:styleId="IntenseEmphasis">
    <w:name w:val="Intense Emphasis"/>
    <w:basedOn w:val="DefaultParagraphFont"/>
    <w:uiPriority w:val="21"/>
    <w:qFormat/>
    <w:rsid w:val="00FB130B"/>
    <w:rPr>
      <w:i/>
      <w:iCs/>
      <w:color w:val="0F4761" w:themeColor="accent1" w:themeShade="BF"/>
    </w:rPr>
  </w:style>
  <w:style w:type="paragraph" w:styleId="IntenseQuote">
    <w:name w:val="Intense Quote"/>
    <w:basedOn w:val="Normal"/>
    <w:next w:val="Normal"/>
    <w:link w:val="IntenseQuoteChar"/>
    <w:uiPriority w:val="30"/>
    <w:qFormat/>
    <w:rsid w:val="00FB13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130B"/>
    <w:rPr>
      <w:i/>
      <w:iCs/>
      <w:color w:val="0F4761" w:themeColor="accent1" w:themeShade="BF"/>
    </w:rPr>
  </w:style>
  <w:style w:type="character" w:styleId="IntenseReference">
    <w:name w:val="Intense Reference"/>
    <w:basedOn w:val="DefaultParagraphFont"/>
    <w:uiPriority w:val="32"/>
    <w:qFormat/>
    <w:rsid w:val="00FB130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231014">
      <w:bodyDiv w:val="1"/>
      <w:marLeft w:val="0"/>
      <w:marRight w:val="0"/>
      <w:marTop w:val="0"/>
      <w:marBottom w:val="0"/>
      <w:divBdr>
        <w:top w:val="none" w:sz="0" w:space="0" w:color="auto"/>
        <w:left w:val="none" w:sz="0" w:space="0" w:color="auto"/>
        <w:bottom w:val="none" w:sz="0" w:space="0" w:color="auto"/>
        <w:right w:val="none" w:sz="0" w:space="0" w:color="auto"/>
      </w:divBdr>
      <w:divsChild>
        <w:div w:id="1004825710">
          <w:marLeft w:val="0"/>
          <w:marRight w:val="0"/>
          <w:marTop w:val="0"/>
          <w:marBottom w:val="0"/>
          <w:divBdr>
            <w:top w:val="none" w:sz="0" w:space="0" w:color="auto"/>
            <w:left w:val="none" w:sz="0" w:space="0" w:color="auto"/>
            <w:bottom w:val="none" w:sz="0" w:space="0" w:color="auto"/>
            <w:right w:val="none" w:sz="0" w:space="0" w:color="auto"/>
          </w:divBdr>
        </w:div>
        <w:div w:id="1375539165">
          <w:marLeft w:val="0"/>
          <w:marRight w:val="0"/>
          <w:marTop w:val="0"/>
          <w:marBottom w:val="0"/>
          <w:divBdr>
            <w:top w:val="none" w:sz="0" w:space="0" w:color="auto"/>
            <w:left w:val="none" w:sz="0" w:space="0" w:color="auto"/>
            <w:bottom w:val="none" w:sz="0" w:space="0" w:color="auto"/>
            <w:right w:val="none" w:sz="0" w:space="0" w:color="auto"/>
          </w:divBdr>
        </w:div>
        <w:div w:id="488908776">
          <w:marLeft w:val="0"/>
          <w:marRight w:val="0"/>
          <w:marTop w:val="0"/>
          <w:marBottom w:val="0"/>
          <w:divBdr>
            <w:top w:val="none" w:sz="0" w:space="0" w:color="auto"/>
            <w:left w:val="none" w:sz="0" w:space="0" w:color="auto"/>
            <w:bottom w:val="none" w:sz="0" w:space="0" w:color="auto"/>
            <w:right w:val="none" w:sz="0" w:space="0" w:color="auto"/>
          </w:divBdr>
        </w:div>
      </w:divsChild>
    </w:div>
    <w:div w:id="2085058962">
      <w:bodyDiv w:val="1"/>
      <w:marLeft w:val="0"/>
      <w:marRight w:val="0"/>
      <w:marTop w:val="0"/>
      <w:marBottom w:val="0"/>
      <w:divBdr>
        <w:top w:val="none" w:sz="0" w:space="0" w:color="auto"/>
        <w:left w:val="none" w:sz="0" w:space="0" w:color="auto"/>
        <w:bottom w:val="none" w:sz="0" w:space="0" w:color="auto"/>
        <w:right w:val="none" w:sz="0" w:space="0" w:color="auto"/>
      </w:divBdr>
      <w:divsChild>
        <w:div w:id="1742287538">
          <w:marLeft w:val="0"/>
          <w:marRight w:val="0"/>
          <w:marTop w:val="0"/>
          <w:marBottom w:val="0"/>
          <w:divBdr>
            <w:top w:val="none" w:sz="0" w:space="0" w:color="auto"/>
            <w:left w:val="none" w:sz="0" w:space="0" w:color="auto"/>
            <w:bottom w:val="none" w:sz="0" w:space="0" w:color="auto"/>
            <w:right w:val="none" w:sz="0" w:space="0" w:color="auto"/>
          </w:divBdr>
        </w:div>
        <w:div w:id="1977637811">
          <w:marLeft w:val="0"/>
          <w:marRight w:val="0"/>
          <w:marTop w:val="0"/>
          <w:marBottom w:val="0"/>
          <w:divBdr>
            <w:top w:val="none" w:sz="0" w:space="0" w:color="auto"/>
            <w:left w:val="none" w:sz="0" w:space="0" w:color="auto"/>
            <w:bottom w:val="none" w:sz="0" w:space="0" w:color="auto"/>
            <w:right w:val="none" w:sz="0" w:space="0" w:color="auto"/>
          </w:divBdr>
        </w:div>
        <w:div w:id="3344971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435</Words>
  <Characters>2480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Wolstein</dc:creator>
  <cp:keywords/>
  <dc:description/>
  <cp:lastModifiedBy>John Tarolli</cp:lastModifiedBy>
  <cp:revision>3</cp:revision>
  <dcterms:created xsi:type="dcterms:W3CDTF">2025-03-09T16:31:00Z</dcterms:created>
  <dcterms:modified xsi:type="dcterms:W3CDTF">2025-03-09T16:32:00Z</dcterms:modified>
</cp:coreProperties>
</file>