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rtl w:val="0"/>
        </w:rPr>
        <w:t xml:space="preserve">Pine Bush Area Public Library Board of Trustees</w:t>
      </w:r>
    </w:p>
    <w:p w:rsidR="00000000" w:rsidDel="00000000" w:rsidP="00000000" w:rsidRDefault="00000000" w:rsidRPr="00000000" w14:paraId="00000002">
      <w:pPr>
        <w:spacing w:after="240" w:before="240" w:lineRule="auto"/>
        <w:rPr/>
      </w:pPr>
      <w:r w:rsidDel="00000000" w:rsidR="00000000" w:rsidRPr="00000000">
        <w:rPr>
          <w:rtl w:val="0"/>
        </w:rPr>
        <w:t xml:space="preserve">Minutes for February 21, 2024</w:t>
      </w:r>
    </w:p>
    <w:p w:rsidR="00000000" w:rsidDel="00000000" w:rsidP="00000000" w:rsidRDefault="00000000" w:rsidRPr="00000000" w14:paraId="00000003">
      <w:pPr>
        <w:spacing w:after="240" w:before="240" w:lineRule="auto"/>
        <w:rPr/>
      </w:pPr>
      <w:r w:rsidDel="00000000" w:rsidR="00000000" w:rsidRPr="00000000">
        <w:rPr>
          <w:rtl w:val="0"/>
        </w:rPr>
        <w:t xml:space="preserve">The board of trustees met in the Community Center at 7 p.m. In attendance were: G. Britto, L. Cannon, A Cerone, P. Eriksen, J. Russel I, S. TaroIii (president), Doris Callan (director), and Elaine Gaynor (bookkeeper.)</w:t>
      </w:r>
    </w:p>
    <w:p w:rsidR="00000000" w:rsidDel="00000000" w:rsidP="00000000" w:rsidRDefault="00000000" w:rsidRPr="00000000" w14:paraId="00000004">
      <w:pPr>
        <w:spacing w:after="240" w:before="240" w:lineRule="auto"/>
        <w:rPr/>
      </w:pPr>
      <w:r w:rsidDel="00000000" w:rsidR="00000000" w:rsidRPr="00000000">
        <w:rPr>
          <w:b w:val="1"/>
          <w:rtl w:val="0"/>
        </w:rPr>
        <w:t xml:space="preserve">Public Participation </w:t>
      </w:r>
      <w:r w:rsidDel="00000000" w:rsidR="00000000" w:rsidRPr="00000000">
        <w:rPr>
          <w:rtl w:val="0"/>
        </w:rPr>
        <w:t xml:space="preserve">- None.</w:t>
      </w:r>
    </w:p>
    <w:p w:rsidR="00000000" w:rsidDel="00000000" w:rsidP="00000000" w:rsidRDefault="00000000" w:rsidRPr="00000000" w14:paraId="00000005">
      <w:pPr>
        <w:spacing w:after="240" w:before="240" w:lineRule="auto"/>
        <w:rPr>
          <w:b w:val="1"/>
        </w:rPr>
      </w:pPr>
      <w:r w:rsidDel="00000000" w:rsidR="00000000" w:rsidRPr="00000000">
        <w:rPr>
          <w:b w:val="1"/>
          <w:rtl w:val="0"/>
        </w:rPr>
        <w:t xml:space="preserve">Old Business - Evaluation of the Community Center for Renovation</w:t>
      </w:r>
    </w:p>
    <w:p w:rsidR="00000000" w:rsidDel="00000000" w:rsidP="00000000" w:rsidRDefault="00000000" w:rsidRPr="00000000" w14:paraId="00000006">
      <w:pPr>
        <w:spacing w:after="240" w:before="240" w:lineRule="auto"/>
        <w:rPr/>
      </w:pPr>
      <w:r w:rsidDel="00000000" w:rsidR="00000000" w:rsidRPr="00000000">
        <w:rPr>
          <w:rtl w:val="0"/>
        </w:rPr>
        <w:t xml:space="preserve">The board discussed the possibility of expanding the existing community center out towards Maple Avenue with Mr. John Tarolli, who presented a schematic design.</w:t>
      </w:r>
    </w:p>
    <w:p w:rsidR="00000000" w:rsidDel="00000000" w:rsidP="00000000" w:rsidRDefault="00000000" w:rsidRPr="00000000" w14:paraId="00000007">
      <w:pPr>
        <w:spacing w:after="240" w:before="240" w:lineRule="auto"/>
        <w:rPr/>
      </w:pPr>
      <w:r w:rsidDel="00000000" w:rsidR="00000000" w:rsidRPr="00000000">
        <w:rPr>
          <w:rtl w:val="0"/>
        </w:rPr>
        <w:t xml:space="preserve">The expansion would involve taking off the existing front porch, and extending the community center space to about half way between the existing building and the sidewalk. There would not be a basement; This would be built on a slab. The room would be all open, with exception to an office for the director and a bathroom.</w:t>
      </w:r>
    </w:p>
    <w:p w:rsidR="00000000" w:rsidDel="00000000" w:rsidP="00000000" w:rsidRDefault="00000000" w:rsidRPr="00000000" w14:paraId="00000008">
      <w:pPr>
        <w:spacing w:after="240" w:before="240" w:lineRule="auto"/>
        <w:rPr/>
      </w:pPr>
      <w:r w:rsidDel="00000000" w:rsidR="00000000" w:rsidRPr="00000000">
        <w:rPr>
          <w:rtl w:val="0"/>
        </w:rPr>
        <w:t xml:space="preserve">Mr. TaroIii estimates the cost of this expansion to be $400/sq foot, or about $600-700,000.</w:t>
      </w:r>
    </w:p>
    <w:p w:rsidR="00000000" w:rsidDel="00000000" w:rsidP="00000000" w:rsidRDefault="00000000" w:rsidRPr="00000000" w14:paraId="00000009">
      <w:pPr>
        <w:spacing w:after="240" w:before="240" w:lineRule="auto"/>
        <w:rPr/>
      </w:pPr>
      <w:r w:rsidDel="00000000" w:rsidR="00000000" w:rsidRPr="00000000">
        <w:rPr>
          <w:rtl w:val="0"/>
        </w:rPr>
        <w:t xml:space="preserve">There was discussion with Mr. TaroIii of whether the existing building, or the proposed expansion, would support a second noor either now. or at some point in the future. The existing community center's cinderblock foundation would not support a second story, even though a 2018 structural issue was corrected by maintenance performed to both cover the dirt floor of the basement. and to affix the frame of the home to the cinderblock foundation. It was found that this was not done properly when the home was built and put the borne at risk for movement in a strong storm, such as a hurricane. A second story would also involve other potentially costly additions, including an elevator.</w:t>
      </w:r>
    </w:p>
    <w:p w:rsidR="00000000" w:rsidDel="00000000" w:rsidP="00000000" w:rsidRDefault="00000000" w:rsidRPr="00000000" w14:paraId="0000000A">
      <w:pPr>
        <w:spacing w:after="240" w:before="240" w:lineRule="auto"/>
        <w:rPr/>
      </w:pPr>
      <w:r w:rsidDel="00000000" w:rsidR="00000000" w:rsidRPr="00000000">
        <w:rPr>
          <w:rtl w:val="0"/>
        </w:rPr>
        <w:t xml:space="preserve">It was agreed that Ms. Linda Zwart, Architect, would be contacted to have her expand on this proposal, in terms of a conceptual design that could be brought before the town zoning and planning boards for review and an eventual building permit.</w:t>
      </w:r>
    </w:p>
    <w:p w:rsidR="00000000" w:rsidDel="00000000" w:rsidP="00000000" w:rsidRDefault="00000000" w:rsidRPr="00000000" w14:paraId="0000000B">
      <w:pPr>
        <w:spacing w:after="240" w:before="240" w:lineRule="auto"/>
        <w:rPr/>
      </w:pPr>
      <w:r w:rsidDel="00000000" w:rsidR="00000000" w:rsidRPr="00000000">
        <w:rPr>
          <w:rtl w:val="0"/>
        </w:rPr>
        <w:t xml:space="preserve">L. Cannon - Motioned</w:t>
      </w:r>
    </w:p>
    <w:p w:rsidR="00000000" w:rsidDel="00000000" w:rsidP="00000000" w:rsidRDefault="00000000" w:rsidRPr="00000000" w14:paraId="0000000C">
      <w:pPr>
        <w:spacing w:after="240" w:before="240" w:lineRule="auto"/>
        <w:rPr/>
      </w:pPr>
      <w:r w:rsidDel="00000000" w:rsidR="00000000" w:rsidRPr="00000000">
        <w:rPr>
          <w:rtl w:val="0"/>
        </w:rPr>
        <w:t xml:space="preserve">G. Britto - Seconded All approved.</w:t>
      </w:r>
    </w:p>
    <w:p w:rsidR="00000000" w:rsidDel="00000000" w:rsidP="00000000" w:rsidRDefault="00000000" w:rsidRPr="00000000" w14:paraId="0000000D">
      <w:pPr>
        <w:pStyle w:val="Heading1"/>
        <w:keepNext w:val="0"/>
        <w:keepLines w:val="0"/>
        <w:spacing w:before="480" w:lineRule="auto"/>
        <w:rPr>
          <w:b w:val="1"/>
          <w:sz w:val="46"/>
          <w:szCs w:val="46"/>
        </w:rPr>
      </w:pPr>
      <w:bookmarkStart w:colFirst="0" w:colLast="0" w:name="_hkchh4jskuf6" w:id="0"/>
      <w:bookmarkEnd w:id="0"/>
      <w:r w:rsidDel="00000000" w:rsidR="00000000" w:rsidRPr="00000000">
        <w:rPr>
          <w:b w:val="1"/>
          <w:sz w:val="46"/>
          <w:szCs w:val="46"/>
          <w:rtl w:val="0"/>
        </w:rPr>
        <w:t xml:space="preserve">Treasurer's Report</w:t>
      </w:r>
    </w:p>
    <w:p w:rsidR="00000000" w:rsidDel="00000000" w:rsidP="00000000" w:rsidRDefault="00000000" w:rsidRPr="00000000" w14:paraId="0000000E">
      <w:pPr>
        <w:spacing w:after="240" w:before="240" w:lineRule="auto"/>
        <w:rPr/>
      </w:pPr>
      <w:r w:rsidDel="00000000" w:rsidR="00000000" w:rsidRPr="00000000">
        <w:rPr>
          <w:rtl w:val="0"/>
        </w:rPr>
        <w:t xml:space="preserve">Bookkeeper Elaine Gaynor has been working diligently to covert lhe old software (SAGE) to Quickbooks.</w:t>
      </w:r>
    </w:p>
    <w:p w:rsidR="00000000" w:rsidDel="00000000" w:rsidP="00000000" w:rsidRDefault="00000000" w:rsidRPr="00000000" w14:paraId="0000000F">
      <w:pPr>
        <w:spacing w:after="240" w:before="240" w:lineRule="auto"/>
        <w:rPr/>
      </w:pPr>
      <w:r w:rsidDel="00000000" w:rsidR="00000000" w:rsidRPr="00000000">
        <w:rPr>
          <w:rtl w:val="0"/>
        </w:rPr>
        <w:t xml:space="preserve">J. Russell presented what he has done since the board's last meeting to move funds from the library·s former accounts with Chase Bank and Orange County Bank and Trust to the new NYLAF account. This movement has already generated income for the library, including $680 in December and $1,048 in January in interest. Over the next year, it is expected that more than</w:t>
      </w:r>
    </w:p>
    <w:p w:rsidR="00000000" w:rsidDel="00000000" w:rsidP="00000000" w:rsidRDefault="00000000" w:rsidRPr="00000000" w14:paraId="00000010">
      <w:pPr>
        <w:spacing w:after="240" w:before="240" w:lineRule="auto"/>
        <w:rPr/>
      </w:pPr>
      <w:r w:rsidDel="00000000" w:rsidR="00000000" w:rsidRPr="00000000">
        <w:rPr>
          <w:rtl w:val="0"/>
        </w:rPr>
        <w:t xml:space="preserve">$17K in interest will be accrued.</w:t>
      </w:r>
    </w:p>
    <w:p w:rsidR="00000000" w:rsidDel="00000000" w:rsidP="00000000" w:rsidRDefault="00000000" w:rsidRPr="00000000" w14:paraId="00000011">
      <w:pPr>
        <w:spacing w:after="240" w:before="240" w:lineRule="auto"/>
        <w:rPr/>
      </w:pPr>
      <w:r w:rsidDel="00000000" w:rsidR="00000000" w:rsidRPr="00000000">
        <w:rPr>
          <w:rtl w:val="0"/>
        </w:rPr>
        <w:t xml:space="preserve">The NYLAF account now has $800K in the capital reserve fund, including about $200K that is accessible, and about $600K that is invested in treasuries with a 4-5% interest rate, while $ I00K remains at Orange County Bank and Trust in a Capital Fund, and Chase is still maintaining a small operating fund ($40K) and payroll fund($l 8K).</w:t>
      </w:r>
    </w:p>
    <w:p w:rsidR="00000000" w:rsidDel="00000000" w:rsidP="00000000" w:rsidRDefault="00000000" w:rsidRPr="00000000" w14:paraId="00000012">
      <w:pPr>
        <w:spacing w:after="240" w:before="240" w:lineRule="auto"/>
        <w:rPr/>
      </w:pPr>
      <w:r w:rsidDel="00000000" w:rsidR="00000000" w:rsidRPr="00000000">
        <w:rPr>
          <w:rtl w:val="0"/>
        </w:rPr>
        <w:t xml:space="preserve">The treasurer's report was approved.</w:t>
      </w:r>
    </w:p>
    <w:p w:rsidR="00000000" w:rsidDel="00000000" w:rsidP="00000000" w:rsidRDefault="00000000" w:rsidRPr="00000000" w14:paraId="00000013">
      <w:pPr>
        <w:spacing w:after="240" w:before="240" w:lineRule="auto"/>
        <w:rPr/>
      </w:pPr>
      <w:r w:rsidDel="00000000" w:rsidR="00000000" w:rsidRPr="00000000">
        <w:rPr>
          <w:rtl w:val="0"/>
        </w:rPr>
        <w:t xml:space="preserve">P. Eriksen -Motioned</w:t>
      </w:r>
    </w:p>
    <w:p w:rsidR="00000000" w:rsidDel="00000000" w:rsidP="00000000" w:rsidRDefault="00000000" w:rsidRPr="00000000" w14:paraId="00000014">
      <w:pPr>
        <w:spacing w:after="240" w:before="240" w:lineRule="auto"/>
        <w:rPr/>
      </w:pPr>
      <w:r w:rsidDel="00000000" w:rsidR="00000000" w:rsidRPr="00000000">
        <w:rPr>
          <w:rtl w:val="0"/>
        </w:rPr>
        <w:t xml:space="preserve">G. Britto - Seconded.</w:t>
      </w:r>
    </w:p>
    <w:p w:rsidR="00000000" w:rsidDel="00000000" w:rsidP="00000000" w:rsidRDefault="00000000" w:rsidRPr="00000000" w14:paraId="00000015">
      <w:pPr>
        <w:spacing w:after="240" w:before="240" w:lineRule="auto"/>
        <w:rPr/>
      </w:pPr>
      <w:r w:rsidDel="00000000" w:rsidR="00000000" w:rsidRPr="00000000">
        <w:rPr>
          <w:rtl w:val="0"/>
        </w:rPr>
        <w:t xml:space="preserve">All Approved.</w:t>
      </w:r>
    </w:p>
    <w:p w:rsidR="00000000" w:rsidDel="00000000" w:rsidP="00000000" w:rsidRDefault="00000000" w:rsidRPr="00000000" w14:paraId="0000001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